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320" w:lineRule="atLeast"/>
        <w:ind w:left="0" w:right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1" w:name="_GoBack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宁波市奉化区</w:t>
      </w:r>
      <w:r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2020年度新上规模小微企业名单</w:t>
      </w:r>
      <w:bookmarkStart w:id="0" w:name="_GoBack"/>
      <w:bookmarkEnd w:id="0"/>
    </w:p>
    <w:bookmarkEnd w:id="1"/>
    <w:tbl>
      <w:tblPr>
        <w:tblW w:w="92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815"/>
        <w:gridCol w:w="51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8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组织机构代码</w:t>
            </w:r>
          </w:p>
        </w:tc>
        <w:tc>
          <w:tcPr>
            <w:tcW w:w="5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MA2GRJFP4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宁波长隆锦泰机械科技有限公司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668474492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浙江尚能电气股份有限公司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MA2CK7069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宁波铼康光电有限公司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MA2900XRX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宁波奉化富达彩色包装有限公司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MA290K177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宁波市科博光电科技有限公司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MA2GUXKM6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宁波鸿泽服饰贸易有限公司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062912048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奉化祺宸户外休闲用品有限公司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MA2AJKU5X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宁波赫斯曼塑料科技有限公司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MA283A212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宁波得立丰服饰有限公司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MA2838TL2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宁波美德威机械科技有限公司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MA282XH82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宁波福锐迅机电有限公司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MA2AEWMP8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宁波均胜饰件科技有限公司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MA2GQ0KX4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宁波尚盛体育用品有限公司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MA2933J55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宁波市奉化丰庆日用品有限公司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56128869X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宁波川能园艺用品有限公司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309064870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宁波特美科技有限公司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665563414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浙江拓华能源科技有限公司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MA2AGK4R8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宁波市健洋机器人有限公司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674713525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宁波奉化滕头恒科农贸有限公司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MA284HYL4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宁波汇恒源螺杆轴业有限公司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MA2CLE178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宁波赫莱服饰有限公司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MA281DAJ8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宁波市奉化文洲工艺品有限公司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MA291N6C3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大山金属科技（宁波奉化）有限公司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MA29060PX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宁波隆丰电子科技有限公司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580533400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宁波汇升玻璃有限公司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MA283G8GX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浙江坤搏环保科技有限公司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MA2838N02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宁波中弧电气科技有限公司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34051645X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宁波人峰密封科技有限公司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784333566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宁波市亿瑞达日化有限公司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MA2CK14B9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宁波盛翔金属科技有限公司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316985272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宁波金进休闲用品有限公司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MA2H6PXU2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宁波市大鸿五金制造有限公司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595393420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宁波锋洋通用机电有限公司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MA2H4D6F4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宁波齐美建材有限公司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MA2GUY8K6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宁波迈科隆精密机械制造有限公司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704861829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宁波南海泰格尔陶瓷有限公司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B08082071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宁波奉化永潇机械厂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778248752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宁波市三力机械有限公司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L5300223X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宁波鑫祥达电机配件有限公司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MA2829Q09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宁波市贝可兰塑料科技有限公司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MA282QKN5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宁波市奉化金新五金有限公司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316902131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宁波万格休闲用品有限公司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MA2835W52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宁波市东霈机械制造有限公司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728120603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宁波奉化区鑫光照明电器有限公司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768544443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宁波奉化正一齿轮厂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793032239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宁波速通汽配制造有限公司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724057619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宁波南海铸造有限公司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MA2H4GYB8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宁波豪若汽车零部件制造有限公司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MA2GQ50B0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宁波爱尔肯气动设备有限公司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MA2CJTL67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宁波台科电子有限公司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309067772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宁波市奉化艾瑞可电控科技有限公司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L07161109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宁波市希世特塑业有限公司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MA28345M7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宁波佰利质诚金属制品有限公司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MA2AGL1W2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宁波韵合磁业有限公司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780447136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宁波市奉化信德线缆有限公司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MA2AJ8HJ9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浙江意格特机械制造有限公司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MA283XQG0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宁波淞祥塑业有限公司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567041807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宁波奉化恒进电机有限公司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MA2CHBPJ9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宁波奉化恒岙机械有限公司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MA282Q4PX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宁波捷思杰食品机械制造有限公司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MA291QU65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宁波韵泰磁业有限公司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MA2GTMC34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戈润(宁波)环保科技有限公司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316874986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宁波市奉化万运电机有限公司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408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当年新开工上规企业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宁波汇峰防护用品有限公司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宁波达宇瑞机械制造有限公司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宁波华凯动漫玩具有限公司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宁波市奉化智升机械制造有限公司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宁波依心智能科技股份有限公司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宁波市锦泰机械制造有限公司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浙江铝程智能装备有限公司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宁波征辰服饰有限公司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宁波赛派科技有限公司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Header/>
          <w:jc w:val="center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111F2C"/>
                <w:kern w:val="0"/>
                <w:sz w:val="24"/>
                <w:szCs w:val="24"/>
                <w:lang w:val="en-US" w:eastAsia="zh-CN" w:bidi="ar"/>
              </w:rPr>
              <w:t>宁波市博坤生物科技有限公司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51EF9"/>
    <w:rsid w:val="15C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燕子</dc:creator>
  <cp:lastModifiedBy>燕子</cp:lastModifiedBy>
  <dcterms:modified xsi:type="dcterms:W3CDTF">2022-02-10T02:31:42Z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