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2" w:rsidRDefault="00CD01C1" w:rsidP="00E93011">
      <w:pPr>
        <w:autoSpaceDE w:val="0"/>
        <w:autoSpaceDN w:val="0"/>
        <w:spacing w:line="360" w:lineRule="exact"/>
        <w:ind w:leftChars="-247" w:left="-4" w:hangingChars="161" w:hanging="515"/>
        <w:jc w:val="left"/>
        <w:rPr>
          <w:rFonts w:asci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kern w:val="0"/>
          <w:sz w:val="32"/>
          <w:szCs w:val="32"/>
        </w:rPr>
        <w:t>附件4</w:t>
      </w:r>
    </w:p>
    <w:p w:rsidR="00AD1772" w:rsidRPr="00FD1355" w:rsidRDefault="00CD01C1" w:rsidP="00922BB4">
      <w:pPr>
        <w:adjustRightInd w:val="0"/>
        <w:snapToGrid w:val="0"/>
        <w:spacing w:line="360" w:lineRule="exact"/>
        <w:jc w:val="center"/>
        <w:rPr>
          <w:rFonts w:ascii="创艺简标宋" w:eastAsia="创艺简标宋" w:cs="方正小标宋简体"/>
          <w:kern w:val="0"/>
          <w:sz w:val="36"/>
          <w:szCs w:val="36"/>
          <w:lang w:val="zh-CN"/>
        </w:rPr>
      </w:pPr>
      <w:r w:rsidRPr="00FD1355">
        <w:rPr>
          <w:rFonts w:ascii="创艺简标宋" w:eastAsia="创艺简标宋" w:cs="方正小标宋简体" w:hint="eastAsia"/>
          <w:kern w:val="0"/>
          <w:sz w:val="36"/>
          <w:szCs w:val="36"/>
          <w:lang w:val="zh-CN"/>
        </w:rPr>
        <w:t>宁波市“专精特新”中小企业评价标准</w:t>
      </w:r>
    </w:p>
    <w:p w:rsidR="00AD1772" w:rsidRPr="00C83086" w:rsidRDefault="00CD01C1" w:rsidP="00922BB4">
      <w:pPr>
        <w:pStyle w:val="a0"/>
        <w:spacing w:line="360" w:lineRule="exact"/>
        <w:rPr>
          <w:rFonts w:ascii="仿宋_GB2312" w:eastAsia="仿宋_GB2312" w:cs="黑体"/>
          <w:szCs w:val="21"/>
        </w:rPr>
      </w:pPr>
      <w:r w:rsidRPr="00C83086">
        <w:rPr>
          <w:rFonts w:ascii="仿宋_GB2312" w:eastAsia="仿宋_GB2312" w:cs="黑体" w:hint="eastAsia"/>
          <w:kern w:val="0"/>
          <w:szCs w:val="21"/>
          <w:lang w:val="zh-CN"/>
        </w:rPr>
        <w:t>企业名称（盖章）：</w:t>
      </w:r>
    </w:p>
    <w:tbl>
      <w:tblPr>
        <w:tblpPr w:leftFromText="180" w:rightFromText="180" w:vertAnchor="text" w:horzAnchor="margin" w:tblpXSpec="center" w:tblpY="24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20"/>
        <w:gridCol w:w="1089"/>
        <w:gridCol w:w="1772"/>
        <w:gridCol w:w="4845"/>
        <w:gridCol w:w="1035"/>
        <w:gridCol w:w="728"/>
      </w:tblGrid>
      <w:tr w:rsidR="00FD1355" w:rsidRPr="00C83086" w:rsidTr="00FD1355">
        <w:trPr>
          <w:trHeight w:val="22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黑体" w:eastAsia="黑体" w:hAnsi="黑体" w:cs="仿宋_GB2312"/>
                <w:bCs/>
                <w:sz w:val="18"/>
                <w:szCs w:val="18"/>
                <w:lang w:val="zh-CN"/>
              </w:rPr>
            </w:pPr>
            <w:r w:rsidRPr="00C83086">
              <w:rPr>
                <w:rFonts w:ascii="黑体" w:eastAsia="黑体" w:hAnsi="黑体" w:cs="仿宋_GB2312" w:hint="eastAsia"/>
                <w:bCs/>
                <w:sz w:val="18"/>
                <w:szCs w:val="18"/>
                <w:lang w:val="zh-CN"/>
              </w:rPr>
              <w:t>序号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黑体" w:eastAsia="黑体" w:hAnsi="黑体" w:cs="仿宋_GB2312"/>
                <w:bCs/>
                <w:sz w:val="18"/>
                <w:szCs w:val="18"/>
                <w:lang w:val="zh-CN"/>
              </w:rPr>
            </w:pPr>
            <w:r w:rsidRPr="00C83086">
              <w:rPr>
                <w:rFonts w:ascii="黑体" w:eastAsia="黑体" w:hAnsi="黑体" w:cs="仿宋_GB2312" w:hint="eastAsia"/>
                <w:bCs/>
                <w:sz w:val="18"/>
                <w:szCs w:val="18"/>
                <w:lang w:val="zh-CN"/>
              </w:rPr>
              <w:t>评价指标</w:t>
            </w:r>
          </w:p>
        </w:tc>
        <w:tc>
          <w:tcPr>
            <w:tcW w:w="6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黑体" w:eastAsia="黑体" w:hAnsi="黑体" w:cs="仿宋_GB2312"/>
                <w:bCs/>
                <w:sz w:val="18"/>
                <w:szCs w:val="18"/>
                <w:lang w:val="zh-CN"/>
              </w:rPr>
            </w:pPr>
            <w:r w:rsidRPr="00C83086">
              <w:rPr>
                <w:rFonts w:ascii="黑体" w:eastAsia="黑体" w:hAnsi="黑体" w:cs="仿宋_GB2312" w:hint="eastAsia"/>
                <w:bCs/>
                <w:sz w:val="18"/>
                <w:szCs w:val="18"/>
                <w:lang w:val="zh-CN"/>
              </w:rPr>
              <w:t>评分细则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黑体" w:eastAsia="黑体" w:hAnsi="黑体" w:cs="仿宋_GB2312"/>
                <w:bCs/>
                <w:sz w:val="18"/>
                <w:szCs w:val="18"/>
              </w:rPr>
            </w:pPr>
            <w:r w:rsidRPr="00C83086">
              <w:rPr>
                <w:rFonts w:ascii="黑体" w:eastAsia="黑体" w:hAnsi="黑体" w:cs="仿宋_GB2312" w:hint="eastAsia"/>
                <w:bCs/>
                <w:sz w:val="18"/>
                <w:szCs w:val="18"/>
              </w:rPr>
              <w:t>标准分值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黑体" w:eastAsia="黑体" w:hAnsi="黑体" w:cs="仿宋_GB2312"/>
                <w:bCs/>
                <w:sz w:val="18"/>
                <w:szCs w:val="18"/>
              </w:rPr>
            </w:pPr>
            <w:r w:rsidRPr="00C83086">
              <w:rPr>
                <w:rFonts w:ascii="黑体" w:eastAsia="黑体" w:hAnsi="黑体" w:cs="仿宋_GB2312" w:hint="eastAsia"/>
                <w:bCs/>
                <w:sz w:val="18"/>
                <w:szCs w:val="18"/>
              </w:rPr>
              <w:t>备注</w:t>
            </w: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proofErr w:type="gramStart"/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专业化指标</w:t>
            </w: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（满分20分）</w:t>
            </w:r>
          </w:p>
        </w:tc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1.</w:t>
            </w: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企业年度主营业务收入占营业收入比例</w:t>
            </w: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(10</w:t>
            </w: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分</w:t>
            </w: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)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A.80%及以上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10分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B.70%-80%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5</w:t>
            </w: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tabs>
                <w:tab w:val="center" w:pos="2112"/>
              </w:tabs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C.60%-70%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3</w:t>
            </w: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tabs>
                <w:tab w:val="center" w:pos="2112"/>
              </w:tabs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D.60%以下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2.企业从事特定细分市场年限（10分）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tabs>
                <w:tab w:val="center" w:pos="2112"/>
              </w:tabs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每满1年得1分，最高不超过10分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1-10分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二</w:t>
            </w: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精细化指标（满分20分）</w:t>
            </w:r>
          </w:p>
        </w:tc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1.企业主导产品竞争力水平（15分）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A.企业主营业务利润率超过15%及以上，或年度出口总额800万元及以上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15分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B.企业主营业务利润率超过10%及以上，或年度出口额超过500万元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10分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C.企业主营业务利润率超过5%及以上，或年度出口总额超过300万元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5分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D.企业主营业务利润率或年度出口总额不在上述范围内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2.企业数字化转型水平（5分）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A.三级及以上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5分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B.二级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3分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C.一级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三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特色化指标（满分15分）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1.上市阶段（3分）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A.申请企业已完成创业板、</w:t>
            </w:r>
            <w:proofErr w:type="gramStart"/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科创板</w:t>
            </w:r>
            <w:proofErr w:type="gramEnd"/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、主板上市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3分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B.申请企业已提交上市申请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2分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C.申请企业已进入上市辅导期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1分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D.</w:t>
            </w:r>
            <w:proofErr w:type="gramStart"/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无上市</w:t>
            </w:r>
            <w:proofErr w:type="gramEnd"/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计划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0分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2.创新研发载体建设（3分）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A.建有国家级创新载体平台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3分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B.建有省级创新载体平台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</w:t>
            </w: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C.无省级及以上创新研发载体平台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</w:t>
            </w: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3.参与标准制（修）订(6分)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A.参与国际标准制（修）订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6分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B.参与国家（或行业）标准制（修）订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4分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C.未参与标准制（修）订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0分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4.产业导向(3分)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  <w:lang w:val="zh-CN"/>
              </w:rPr>
              <w:t>A.产业导向符合《工业“四基”发展目录》所列重点领域，或符合“制造强国”战略十大重点产业领域，或符合“网络强国”战略领域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3分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B.符合我市“246”产业导向目录等领域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1分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C.其他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0分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四</w:t>
            </w: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创新型指标（满分25分）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1.与企业主导产品有关的有效知识产权数量（15分）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A.I类知识产权1项及以上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15分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B.II类知识产权4项及以上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10分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C.II类知识产权1-4项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5分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D.无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2.研发人员占比(10分)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A.20%及以上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10分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B.10%-20%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5分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C.5%-10%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3分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D.5%以下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五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经营成效指标（满分20分）</w:t>
            </w:r>
          </w:p>
        </w:tc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1.近2年主营业务收入或净利润平均增长率（取两者中最大值）（10分）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A.10%及以上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10分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B.5%-10%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6分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C.0%-5%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3分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D.0%以下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2.加权平均净资产收益率（5分）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A.5%及以上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5分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B.3%-5%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3分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C.3%以下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3.企业资产负债率（5分）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A.70%及以下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5分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  <w:lang w:val="zh-CN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B.70%-80%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3分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FD1355" w:rsidRPr="00C83086" w:rsidTr="00FD1355">
        <w:trPr>
          <w:trHeight w:val="227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1355" w:rsidRPr="00C83086" w:rsidRDefault="00FD1355" w:rsidP="00FD135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C.80%以上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E9301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C83086">
              <w:rPr>
                <w:rFonts w:ascii="仿宋_GB2312" w:eastAsia="仿宋_GB2312" w:cs="仿宋_GB2312" w:hint="eastAsia"/>
                <w:sz w:val="18"/>
                <w:szCs w:val="18"/>
              </w:rPr>
              <w:t>0分</w:t>
            </w:r>
          </w:p>
        </w:tc>
        <w:tc>
          <w:tcPr>
            <w:tcW w:w="7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1355" w:rsidRPr="00C83086" w:rsidRDefault="00FD1355" w:rsidP="00FD1355">
            <w:pPr>
              <w:spacing w:line="220" w:lineRule="exact"/>
              <w:rPr>
                <w:rFonts w:ascii="仿宋_GB2312" w:eastAsia="仿宋_GB2312"/>
              </w:rPr>
            </w:pPr>
          </w:p>
        </w:tc>
      </w:tr>
    </w:tbl>
    <w:p w:rsidR="00AD1772" w:rsidRPr="00E93011" w:rsidRDefault="00CD01C1" w:rsidP="00922BB4">
      <w:pPr>
        <w:pStyle w:val="a0"/>
        <w:spacing w:line="220" w:lineRule="exact"/>
        <w:rPr>
          <w:rFonts w:ascii="楷体_GB2312" w:eastAsia="楷体_GB2312" w:cs="华文宋体"/>
          <w:sz w:val="18"/>
          <w:szCs w:val="18"/>
        </w:rPr>
      </w:pPr>
      <w:r w:rsidRPr="00E93011">
        <w:rPr>
          <w:rFonts w:ascii="楷体_GB2312" w:eastAsia="楷体_GB2312" w:cs="华文宋体" w:hint="eastAsia"/>
          <w:sz w:val="18"/>
          <w:szCs w:val="18"/>
        </w:rPr>
        <w:t>注：符合下列条件中的一项，可直接视其“专精特新”中小企业评价指标综合评分不低于60分：</w:t>
      </w:r>
    </w:p>
    <w:p w:rsidR="00AD1772" w:rsidRPr="00E93011" w:rsidRDefault="00CD01C1" w:rsidP="00922BB4">
      <w:pPr>
        <w:pStyle w:val="a0"/>
        <w:spacing w:line="220" w:lineRule="exact"/>
        <w:rPr>
          <w:rFonts w:ascii="楷体_GB2312" w:eastAsia="楷体_GB2312" w:cs="华文宋体"/>
          <w:sz w:val="18"/>
          <w:szCs w:val="18"/>
        </w:rPr>
      </w:pPr>
      <w:r w:rsidRPr="00E93011">
        <w:rPr>
          <w:rFonts w:ascii="楷体_GB2312" w:eastAsia="楷体_GB2312" w:cs="华文宋体" w:hint="eastAsia"/>
          <w:sz w:val="18"/>
          <w:szCs w:val="18"/>
        </w:rPr>
        <w:t>①企业近两年实际新增股权融资总额5000万元及以上。</w:t>
      </w:r>
    </w:p>
    <w:p w:rsidR="00AD1772" w:rsidRPr="00E93011" w:rsidRDefault="00E93011" w:rsidP="00E93011">
      <w:pPr>
        <w:pStyle w:val="a0"/>
        <w:tabs>
          <w:tab w:val="left" w:pos="0"/>
        </w:tabs>
        <w:spacing w:line="220" w:lineRule="exact"/>
        <w:rPr>
          <w:rFonts w:ascii="楷体_GB2312" w:eastAsia="楷体_GB2312" w:cs="华文宋体"/>
          <w:sz w:val="18"/>
          <w:szCs w:val="18"/>
        </w:rPr>
      </w:pPr>
      <w:r>
        <w:rPr>
          <w:rFonts w:ascii="楷体_GB2312" w:eastAsia="楷体_GB2312" w:cs="华文宋体" w:hint="eastAsia"/>
          <w:sz w:val="18"/>
          <w:szCs w:val="18"/>
        </w:rPr>
        <w:t>②</w:t>
      </w:r>
      <w:r w:rsidR="00CD01C1" w:rsidRPr="00E93011">
        <w:rPr>
          <w:rFonts w:ascii="楷体_GB2312" w:eastAsia="楷体_GB2312" w:cs="华文宋体" w:hint="eastAsia"/>
          <w:sz w:val="18"/>
          <w:szCs w:val="18"/>
        </w:rPr>
        <w:t>企业近两年研发费用总额均在1000万元及以上。</w:t>
      </w:r>
    </w:p>
    <w:p w:rsidR="00AD1772" w:rsidRPr="00E93011" w:rsidRDefault="00E93011" w:rsidP="00E93011">
      <w:pPr>
        <w:pStyle w:val="a0"/>
        <w:tabs>
          <w:tab w:val="left" w:pos="0"/>
        </w:tabs>
        <w:spacing w:line="220" w:lineRule="exact"/>
        <w:rPr>
          <w:rFonts w:ascii="楷体_GB2312" w:eastAsia="楷体_GB2312" w:cs="华文宋体"/>
          <w:sz w:val="18"/>
          <w:szCs w:val="18"/>
        </w:rPr>
      </w:pPr>
      <w:r>
        <w:rPr>
          <w:rFonts w:ascii="楷体_GB2312" w:eastAsia="楷体_GB2312" w:cs="华文宋体" w:hint="eastAsia"/>
          <w:sz w:val="18"/>
          <w:szCs w:val="18"/>
        </w:rPr>
        <w:t>③</w:t>
      </w:r>
      <w:r w:rsidR="00CD01C1" w:rsidRPr="00E93011">
        <w:rPr>
          <w:rFonts w:ascii="楷体_GB2312" w:eastAsia="楷体_GB2312" w:cs="华文宋体" w:hint="eastAsia"/>
          <w:sz w:val="18"/>
          <w:szCs w:val="18"/>
        </w:rPr>
        <w:t>企业近两年主持制（修）订1项及以上国际标准、国家标准、行业标准。</w:t>
      </w:r>
    </w:p>
    <w:p w:rsidR="00AD1772" w:rsidRPr="00E93011" w:rsidRDefault="00E93011" w:rsidP="00E93011">
      <w:pPr>
        <w:pStyle w:val="a0"/>
        <w:tabs>
          <w:tab w:val="left" w:pos="0"/>
        </w:tabs>
        <w:spacing w:line="220" w:lineRule="exact"/>
        <w:rPr>
          <w:rFonts w:ascii="楷体_GB2312" w:eastAsia="楷体_GB2312" w:cs="华文宋体"/>
          <w:sz w:val="18"/>
          <w:szCs w:val="18"/>
        </w:rPr>
      </w:pPr>
      <w:r>
        <w:rPr>
          <w:rFonts w:ascii="楷体_GB2312" w:eastAsia="楷体_GB2312" w:cs="华文宋体" w:hint="eastAsia"/>
          <w:sz w:val="18"/>
          <w:szCs w:val="18"/>
        </w:rPr>
        <w:t>④</w:t>
      </w:r>
      <w:r w:rsidR="00CD01C1" w:rsidRPr="00E93011">
        <w:rPr>
          <w:rFonts w:ascii="楷体_GB2312" w:eastAsia="楷体_GB2312" w:cs="华文宋体" w:hint="eastAsia"/>
          <w:sz w:val="18"/>
          <w:szCs w:val="18"/>
        </w:rPr>
        <w:t>企业近两年获得过宁波市级及以上科技奖励，并在获奖单位中排在前三名。</w:t>
      </w:r>
    </w:p>
    <w:p w:rsidR="00AD1772" w:rsidRDefault="00CD01C1" w:rsidP="00922BB4">
      <w:pPr>
        <w:pStyle w:val="a0"/>
        <w:spacing w:line="220" w:lineRule="exact"/>
        <w:rPr>
          <w:rFonts w:ascii="楷体_GB2312" w:eastAsia="楷体_GB2312" w:cs="华文宋体"/>
          <w:sz w:val="18"/>
          <w:szCs w:val="18"/>
        </w:rPr>
      </w:pPr>
      <w:r w:rsidRPr="00E93011">
        <w:rPr>
          <w:rFonts w:ascii="楷体_GB2312" w:eastAsia="楷体_GB2312" w:cs="华文宋体" w:hint="eastAsia"/>
          <w:sz w:val="18"/>
          <w:szCs w:val="18"/>
        </w:rPr>
        <w:t>⑤自2021年以来，企业进入“创客中国”中小企业创新创业大赛全国500强企业组名单。</w:t>
      </w:r>
    </w:p>
    <w:p w:rsidR="00342A1F" w:rsidRDefault="00342A1F" w:rsidP="00342A1F">
      <w:pPr>
        <w:sectPr w:rsidR="00342A1F" w:rsidSect="00FD13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74" w:bottom="907" w:left="1588" w:header="851" w:footer="992" w:gutter="0"/>
          <w:cols w:space="720"/>
          <w:docGrid w:linePitch="312"/>
        </w:sectPr>
      </w:pPr>
    </w:p>
    <w:p w:rsidR="00342A1F" w:rsidRDefault="00342A1F" w:rsidP="00FE7E46">
      <w:pPr>
        <w:pStyle w:val="a4"/>
      </w:pPr>
    </w:p>
    <w:sectPr w:rsidR="00342A1F" w:rsidSect="00FD65AE">
      <w:pgSz w:w="11907" w:h="16839"/>
      <w:pgMar w:top="2098" w:right="1474" w:bottom="1814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AF" w:rsidRDefault="009C2BAF">
      <w:r>
        <w:separator/>
      </w:r>
    </w:p>
  </w:endnote>
  <w:endnote w:type="continuationSeparator" w:id="0">
    <w:p w:rsidR="009C2BAF" w:rsidRDefault="009C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752350"/>
    </w:sdtPr>
    <w:sdtEndPr>
      <w:rPr>
        <w:rFonts w:ascii="宋体"/>
        <w:sz w:val="28"/>
        <w:szCs w:val="28"/>
      </w:rPr>
    </w:sdtEndPr>
    <w:sdtContent>
      <w:p w:rsidR="00A767D8" w:rsidRDefault="00A767D8">
        <w:pPr>
          <w:pStyle w:val="a7"/>
          <w:ind w:firstLineChars="100" w:firstLine="180"/>
          <w:rPr>
            <w:rFonts w:ascii="宋体"/>
            <w:sz w:val="28"/>
            <w:szCs w:val="28"/>
          </w:rPr>
        </w:pPr>
        <w:r>
          <w:rPr>
            <w:rFonts w:ascii="宋体" w:hint="eastAsia"/>
            <w:sz w:val="28"/>
            <w:szCs w:val="28"/>
          </w:rPr>
          <w:t xml:space="preserve">— </w:t>
        </w:r>
        <w:r w:rsidR="005D1D8C"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>PAGE   \* MERGEFORMAT</w:instrText>
        </w:r>
        <w:r w:rsidR="005D1D8C">
          <w:rPr>
            <w:rFonts w:ascii="宋体"/>
            <w:sz w:val="28"/>
            <w:szCs w:val="28"/>
          </w:rPr>
          <w:fldChar w:fldCharType="separate"/>
        </w:r>
        <w:r w:rsidR="00C6386F" w:rsidRPr="00C6386F">
          <w:rPr>
            <w:rFonts w:ascii="宋体"/>
            <w:noProof/>
            <w:sz w:val="28"/>
            <w:szCs w:val="28"/>
            <w:lang w:val="zh-CN"/>
          </w:rPr>
          <w:t>2</w:t>
        </w:r>
        <w:r w:rsidR="005D1D8C">
          <w:rPr>
            <w:rFonts w:ascii="宋体"/>
            <w:sz w:val="28"/>
            <w:szCs w:val="28"/>
          </w:rPr>
          <w:fldChar w:fldCharType="end"/>
        </w:r>
        <w:r>
          <w:rPr>
            <w:rFonts w:asci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10744"/>
    </w:sdtPr>
    <w:sdtEndPr/>
    <w:sdtContent>
      <w:sdt>
        <w:sdtPr>
          <w:id w:val="1533435806"/>
        </w:sdtPr>
        <w:sdtEndPr>
          <w:rPr>
            <w:rFonts w:ascii="宋体"/>
            <w:sz w:val="28"/>
            <w:szCs w:val="28"/>
          </w:rPr>
        </w:sdtEndPr>
        <w:sdtContent>
          <w:p w:rsidR="00A767D8" w:rsidRDefault="00A767D8">
            <w:pPr>
              <w:pStyle w:val="a7"/>
              <w:wordWrap w:val="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— </w:t>
            </w:r>
            <w:r w:rsidR="005D1D8C">
              <w:rPr>
                <w:rFonts w:ascii="宋体"/>
                <w:sz w:val="28"/>
                <w:szCs w:val="28"/>
              </w:rPr>
              <w:fldChar w:fldCharType="begin"/>
            </w:r>
            <w:r>
              <w:rPr>
                <w:rFonts w:ascii="宋体"/>
                <w:sz w:val="28"/>
                <w:szCs w:val="28"/>
              </w:rPr>
              <w:instrText>PAGE   \* MERGEFORMAT</w:instrText>
            </w:r>
            <w:r w:rsidR="005D1D8C">
              <w:rPr>
                <w:rFonts w:ascii="宋体"/>
                <w:sz w:val="28"/>
                <w:szCs w:val="28"/>
              </w:rPr>
              <w:fldChar w:fldCharType="separate"/>
            </w:r>
            <w:r w:rsidR="00C6386F" w:rsidRPr="00C6386F">
              <w:rPr>
                <w:rFonts w:ascii="宋体"/>
                <w:noProof/>
                <w:sz w:val="28"/>
                <w:szCs w:val="28"/>
                <w:lang w:val="zh-CN"/>
              </w:rPr>
              <w:t>1</w:t>
            </w:r>
            <w:r w:rsidR="005D1D8C">
              <w:rPr>
                <w:rFonts w:ascii="宋体"/>
                <w:sz w:val="28"/>
                <w:szCs w:val="28"/>
              </w:rPr>
              <w:fldChar w:fldCharType="end"/>
            </w:r>
            <w:r>
              <w:rPr>
                <w:rFonts w:ascii="宋体" w:hint="eastAsia"/>
                <w:sz w:val="28"/>
                <w:szCs w:val="28"/>
              </w:rPr>
              <w:t xml:space="preserve"> —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6F" w:rsidRDefault="00C63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AF" w:rsidRDefault="009C2BAF">
      <w:r>
        <w:separator/>
      </w:r>
    </w:p>
  </w:footnote>
  <w:footnote w:type="continuationSeparator" w:id="0">
    <w:p w:rsidR="009C2BAF" w:rsidRDefault="009C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6F" w:rsidRDefault="00C638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6F" w:rsidRDefault="00C6386F" w:rsidP="00C6386F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6F" w:rsidRDefault="00C638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A9F"/>
    <w:multiLevelType w:val="multilevel"/>
    <w:tmpl w:val="155B0A9F"/>
    <w:lvl w:ilvl="0">
      <w:start w:val="2"/>
      <w:numFmt w:val="decimalEnclosedCircle"/>
      <w:lvlText w:val="%1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5D476A2D"/>
    <w:multiLevelType w:val="singleLevel"/>
    <w:tmpl w:val="5D476A2D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shapeLayoutLikeWW8/>
    <w:alignTablesRowByRow/>
    <w:adjustLineHeightInTable/>
    <w:doNotUseHTMLParagraphAutoSpacing/>
    <w:useFELayout/>
    <w:doNotUseIndentAsNumberingTabStop/>
    <w:useAltKinsokuLineBreakRules/>
    <w:compatSetting w:name="compatibilityMode" w:uri="http://schemas.microsoft.com/office/word" w:val="12"/>
  </w:compat>
  <w:rsids>
    <w:rsidRoot w:val="00AD1772"/>
    <w:rsid w:val="CEB3EBB5"/>
    <w:rsid w:val="F2DBFE9D"/>
    <w:rsid w:val="FF3F0A41"/>
    <w:rsid w:val="FF774A82"/>
    <w:rsid w:val="FFFBF161"/>
    <w:rsid w:val="00017894"/>
    <w:rsid w:val="000634A9"/>
    <w:rsid w:val="00091E7E"/>
    <w:rsid w:val="000A4E0D"/>
    <w:rsid w:val="000C3D03"/>
    <w:rsid w:val="00117E78"/>
    <w:rsid w:val="001F6230"/>
    <w:rsid w:val="002867B8"/>
    <w:rsid w:val="002E6ABB"/>
    <w:rsid w:val="00342A1F"/>
    <w:rsid w:val="00474A11"/>
    <w:rsid w:val="004B193E"/>
    <w:rsid w:val="00516DC6"/>
    <w:rsid w:val="00542AD4"/>
    <w:rsid w:val="00560D50"/>
    <w:rsid w:val="00597A23"/>
    <w:rsid w:val="005D1D8C"/>
    <w:rsid w:val="005D547E"/>
    <w:rsid w:val="005E5514"/>
    <w:rsid w:val="00673A7B"/>
    <w:rsid w:val="006C3701"/>
    <w:rsid w:val="006D2E8F"/>
    <w:rsid w:val="007114E0"/>
    <w:rsid w:val="007C3E3D"/>
    <w:rsid w:val="007F521A"/>
    <w:rsid w:val="00840383"/>
    <w:rsid w:val="008F2384"/>
    <w:rsid w:val="00922BB4"/>
    <w:rsid w:val="00986825"/>
    <w:rsid w:val="009A09F1"/>
    <w:rsid w:val="009C2BAF"/>
    <w:rsid w:val="00A34422"/>
    <w:rsid w:val="00A767D8"/>
    <w:rsid w:val="00AD1772"/>
    <w:rsid w:val="00B22FB5"/>
    <w:rsid w:val="00B36BE1"/>
    <w:rsid w:val="00B943AB"/>
    <w:rsid w:val="00BA4DFA"/>
    <w:rsid w:val="00BD4F5B"/>
    <w:rsid w:val="00C3215E"/>
    <w:rsid w:val="00C43B12"/>
    <w:rsid w:val="00C6386F"/>
    <w:rsid w:val="00C73E08"/>
    <w:rsid w:val="00C83086"/>
    <w:rsid w:val="00CD01C1"/>
    <w:rsid w:val="00D03E9F"/>
    <w:rsid w:val="00D919DD"/>
    <w:rsid w:val="00DA1C76"/>
    <w:rsid w:val="00E93011"/>
    <w:rsid w:val="00E95CD2"/>
    <w:rsid w:val="00EA2EA5"/>
    <w:rsid w:val="00EC65BF"/>
    <w:rsid w:val="00EE73AD"/>
    <w:rsid w:val="00EF386E"/>
    <w:rsid w:val="00F84B6C"/>
    <w:rsid w:val="00FD1355"/>
    <w:rsid w:val="00FD65AE"/>
    <w:rsid w:val="00FE7E46"/>
    <w:rsid w:val="3FEDC140"/>
    <w:rsid w:val="5ED6F01F"/>
    <w:rsid w:val="5F7F16D2"/>
    <w:rsid w:val="6CBDA2D3"/>
    <w:rsid w:val="75EF75E8"/>
    <w:rsid w:val="77BE382B"/>
    <w:rsid w:val="79B50650"/>
    <w:rsid w:val="7B5C3B8E"/>
    <w:rsid w:val="7FD77309"/>
    <w:rsid w:val="7FFB0576"/>
    <w:rsid w:val="7FFF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D65A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FD65AE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D65AE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FD65A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FD65AE"/>
  </w:style>
  <w:style w:type="paragraph" w:styleId="a4">
    <w:name w:val="Title"/>
    <w:basedOn w:val="a"/>
    <w:next w:val="a"/>
    <w:qFormat/>
    <w:rsid w:val="00FD65AE"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a5">
    <w:name w:val="annotation text"/>
    <w:basedOn w:val="a"/>
    <w:qFormat/>
    <w:rsid w:val="00FD65AE"/>
    <w:pPr>
      <w:jc w:val="left"/>
    </w:pPr>
    <w:rPr>
      <w:rFonts w:cs="Times New Roman"/>
      <w:szCs w:val="24"/>
    </w:rPr>
  </w:style>
  <w:style w:type="paragraph" w:styleId="a6">
    <w:name w:val="Balloon Text"/>
    <w:basedOn w:val="a"/>
    <w:qFormat/>
    <w:rsid w:val="00FD65AE"/>
    <w:rPr>
      <w:sz w:val="18"/>
      <w:szCs w:val="18"/>
    </w:rPr>
  </w:style>
  <w:style w:type="paragraph" w:styleId="a7">
    <w:name w:val="footer"/>
    <w:basedOn w:val="a"/>
    <w:qFormat/>
    <w:rsid w:val="00FD6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FD6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qFormat/>
    <w:rsid w:val="00FD65AE"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aa">
    <w:name w:val="Normal (Web)"/>
    <w:basedOn w:val="a"/>
    <w:qFormat/>
    <w:rsid w:val="00FD65A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b">
    <w:name w:val="Strong"/>
    <w:basedOn w:val="a1"/>
    <w:qFormat/>
    <w:rsid w:val="00FD65AE"/>
    <w:rPr>
      <w:b/>
      <w:bCs/>
    </w:rPr>
  </w:style>
  <w:style w:type="character" w:styleId="ac">
    <w:name w:val="Hyperlink"/>
    <w:basedOn w:val="a1"/>
    <w:qFormat/>
    <w:rsid w:val="00FD65AE"/>
    <w:rPr>
      <w:color w:val="0000FF"/>
      <w:u w:val="single"/>
    </w:rPr>
  </w:style>
  <w:style w:type="character" w:styleId="ad">
    <w:name w:val="footnote reference"/>
    <w:basedOn w:val="a1"/>
    <w:qFormat/>
    <w:rsid w:val="00FD65AE"/>
    <w:rPr>
      <w:rFonts w:ascii="Verdana" w:eastAsia="宋体" w:hAnsi="Verdana" w:cs="Verdana"/>
      <w:kern w:val="0"/>
      <w:sz w:val="20"/>
      <w:szCs w:val="20"/>
      <w:vertAlign w:val="superscript"/>
    </w:rPr>
  </w:style>
  <w:style w:type="character" w:customStyle="1" w:styleId="apple-converted-space">
    <w:name w:val="apple-converted-space"/>
    <w:basedOn w:val="a1"/>
    <w:qFormat/>
    <w:rsid w:val="00FD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a5">
    <w:name w:val="annotation text"/>
    <w:basedOn w:val="a"/>
    <w:qFormat/>
    <w:pPr>
      <w:jc w:val="left"/>
    </w:pPr>
    <w:rPr>
      <w:rFonts w:cs="Times New Roman"/>
      <w:szCs w:val="24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b">
    <w:name w:val="Strong"/>
    <w:basedOn w:val="a1"/>
    <w:qFormat/>
    <w:rPr>
      <w:b/>
      <w:bCs/>
    </w:rPr>
  </w:style>
  <w:style w:type="character" w:styleId="ac">
    <w:name w:val="Hyperlink"/>
    <w:basedOn w:val="a1"/>
    <w:qFormat/>
    <w:rPr>
      <w:color w:val="0000FF"/>
      <w:u w:val="single"/>
    </w:rPr>
  </w:style>
  <w:style w:type="character" w:styleId="ad">
    <w:name w:val="footnote reference"/>
    <w:basedOn w:val="a1"/>
    <w:qFormat/>
    <w:rPr>
      <w:rFonts w:ascii="Verdana" w:eastAsia="宋体" w:hAnsi="Verdana" w:cs="Verdana"/>
      <w:kern w:val="0"/>
      <w:sz w:val="20"/>
      <w:szCs w:val="20"/>
      <w:vertAlign w:val="superscript"/>
    </w:rPr>
  </w:style>
  <w:style w:type="character" w:customStyle="1" w:styleId="apple-converted-space">
    <w:name w:val="apple-converted-space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cp:lastPrinted>2022-02-17T06:27:00Z</cp:lastPrinted>
  <dcterms:created xsi:type="dcterms:W3CDTF">2022-02-18T05:53:00Z</dcterms:created>
  <dcterms:modified xsi:type="dcterms:W3CDTF">2022-02-22T01:52:00Z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1714CE6D741F4A1B92A60059148A7339</vt:lpwstr>
  </property>
</Properties>
</file>