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ind w:left="-1134" w:leftChars="-540" w:firstLine="320" w:firstLineChars="100"/>
        <w:jc w:val="lef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附件1</w:t>
      </w:r>
    </w:p>
    <w:p>
      <w:pPr>
        <w:widowControl/>
        <w:spacing w:after="150" w:afterLines="50" w:line="500" w:lineRule="exact"/>
        <w:jc w:val="center"/>
        <w:rPr>
          <w:rFonts w:hint="eastAsia" w:ascii="创艺简标宋" w:hAnsi="宋体" w:eastAsia="创艺简标宋" w:cs="宋体"/>
          <w:kern w:val="0"/>
          <w:sz w:val="40"/>
          <w:szCs w:val="40"/>
        </w:rPr>
      </w:pPr>
      <w:r>
        <w:rPr>
          <w:rFonts w:hint="eastAsia" w:ascii="创艺简标宋" w:hAnsi="宋体" w:eastAsia="创艺简标宋" w:cs="宋体"/>
          <w:kern w:val="0"/>
          <w:sz w:val="40"/>
          <w:szCs w:val="40"/>
        </w:rPr>
        <w:t>202</w:t>
      </w:r>
      <w:r>
        <w:rPr>
          <w:rFonts w:hint="eastAsia" w:ascii="创艺简标宋" w:hAnsi="宋体" w:eastAsia="创艺简标宋" w:cs="宋体"/>
          <w:kern w:val="0"/>
          <w:sz w:val="40"/>
          <w:szCs w:val="40"/>
          <w:lang w:val="en-US" w:eastAsia="zh-CN"/>
        </w:rPr>
        <w:t>2</w:t>
      </w:r>
      <w:r>
        <w:rPr>
          <w:rFonts w:hint="eastAsia" w:ascii="创艺简标宋" w:hAnsi="宋体" w:eastAsia="创艺简标宋" w:cs="宋体"/>
          <w:kern w:val="0"/>
          <w:sz w:val="40"/>
          <w:szCs w:val="40"/>
        </w:rPr>
        <w:t>年鄞州区绿色化技术改造项目计划汇总表</w:t>
      </w:r>
    </w:p>
    <w:tbl>
      <w:tblPr>
        <w:tblStyle w:val="6"/>
        <w:tblW w:w="145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1205"/>
        <w:gridCol w:w="1577"/>
        <w:gridCol w:w="1470"/>
        <w:gridCol w:w="1736"/>
        <w:gridCol w:w="1240"/>
        <w:gridCol w:w="1419"/>
        <w:gridCol w:w="1275"/>
        <w:gridCol w:w="944"/>
        <w:gridCol w:w="1657"/>
        <w:gridCol w:w="12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序号</w:t>
            </w:r>
          </w:p>
        </w:tc>
        <w:tc>
          <w:tcPr>
            <w:tcW w:w="120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宋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lang w:eastAsia="zh-CN"/>
              </w:rPr>
              <w:t>属地</w:t>
            </w:r>
          </w:p>
        </w:tc>
        <w:tc>
          <w:tcPr>
            <w:tcW w:w="1577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企业名称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项目名称</w:t>
            </w:r>
          </w:p>
        </w:tc>
        <w:tc>
          <w:tcPr>
            <w:tcW w:w="173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主要建设内容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项目计划</w:t>
            </w:r>
          </w:p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总投资</w:t>
            </w:r>
          </w:p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(</w:t>
            </w:r>
            <w:r>
              <w:rPr>
                <w:rFonts w:hint="eastAsia" w:ascii="黑体" w:hAnsi="宋体" w:eastAsia="黑体" w:cs="宋体"/>
                <w:kern w:val="0"/>
                <w:sz w:val="24"/>
              </w:rPr>
              <w:t>万元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)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截至上年已</w:t>
            </w:r>
          </w:p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完成投资</w:t>
            </w:r>
          </w:p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(</w:t>
            </w:r>
            <w:r>
              <w:rPr>
                <w:rFonts w:hint="eastAsia" w:ascii="黑体" w:hAnsi="宋体" w:eastAsia="黑体" w:cs="宋体"/>
                <w:kern w:val="0"/>
                <w:sz w:val="24"/>
              </w:rPr>
              <w:t>万元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)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20</w:t>
            </w:r>
            <w:r>
              <w:rPr>
                <w:rFonts w:hint="eastAsia" w:ascii="黑体" w:hAnsi="黑体" w:eastAsia="黑体" w:cs="宋体"/>
                <w:kern w:val="0"/>
                <w:sz w:val="24"/>
                <w:lang w:val="en-US" w:eastAsia="zh-CN"/>
              </w:rPr>
              <w:t>22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年</w:t>
            </w:r>
          </w:p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计划投资</w:t>
            </w:r>
          </w:p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(</w:t>
            </w:r>
            <w:r>
              <w:rPr>
                <w:rFonts w:hint="eastAsia" w:ascii="黑体" w:hAnsi="宋体" w:eastAsia="黑体" w:cs="宋体"/>
                <w:kern w:val="0"/>
                <w:sz w:val="24"/>
              </w:rPr>
              <w:t>万元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)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建设起止年限</w:t>
            </w:r>
          </w:p>
        </w:tc>
        <w:tc>
          <w:tcPr>
            <w:tcW w:w="1657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预计节能量、节水量</w:t>
            </w:r>
          </w:p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(</w:t>
            </w:r>
            <w:r>
              <w:rPr>
                <w:rFonts w:hint="eastAsia" w:ascii="黑体" w:hAnsi="宋体" w:eastAsia="黑体" w:cs="宋体"/>
                <w:kern w:val="0"/>
                <w:sz w:val="24"/>
              </w:rPr>
              <w:t>吨标煤、吨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)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项目类型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0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77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3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57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05" w:type="dxa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77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3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57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05" w:type="dxa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77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3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57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05" w:type="dxa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77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3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57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05" w:type="dxa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77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3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4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57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</w:p>
        </w:tc>
      </w:tr>
    </w:tbl>
    <w:p>
      <w:pPr>
        <w:spacing w:before="150" w:beforeLines="50" w:line="440" w:lineRule="exact"/>
        <w:ind w:left="-7" w:leftChars="-270" w:hanging="560" w:hangingChars="200"/>
        <w:rPr>
          <w:rFonts w:hint="default" w:ascii="楷体_GB2312" w:eastAsia="楷体_GB2312"/>
          <w:sz w:val="28"/>
          <w:szCs w:val="28"/>
          <w:lang w:val="en-US" w:eastAsia="zh-CN"/>
        </w:rPr>
      </w:pPr>
      <w:r>
        <w:rPr>
          <w:rFonts w:hint="eastAsia" w:ascii="楷体_GB2312" w:eastAsia="楷体_GB2312"/>
          <w:sz w:val="28"/>
          <w:szCs w:val="28"/>
          <w:lang w:eastAsia="zh-CN"/>
        </w:rPr>
        <w:t>填报单位：</w:t>
      </w:r>
      <w:r>
        <w:rPr>
          <w:rFonts w:hint="eastAsia" w:ascii="楷体_GB2312" w:eastAsia="楷体_GB2312"/>
          <w:sz w:val="28"/>
          <w:szCs w:val="28"/>
          <w:lang w:val="en-US" w:eastAsia="zh-CN"/>
        </w:rPr>
        <w:t xml:space="preserve">                              填报人：                          联系电话：</w:t>
      </w:r>
    </w:p>
    <w:p>
      <w:pPr>
        <w:spacing w:before="150" w:beforeLines="50" w:line="440" w:lineRule="exact"/>
        <w:ind w:left="-7" w:leftChars="-270" w:hanging="560" w:hangingChars="200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注：项目类型是指工业循环经济示范项目、资源综合利用项目、工业节水项目等。</w:t>
      </w:r>
    </w:p>
    <w:p>
      <w:pPr>
        <w:spacing w:line="580" w:lineRule="exact"/>
        <w:rPr>
          <w:sz w:val="32"/>
          <w:szCs w:val="32"/>
        </w:rPr>
        <w:sectPr>
          <w:pgSz w:w="16838" w:h="11906" w:orient="landscape"/>
          <w:pgMar w:top="1587" w:right="2098" w:bottom="1474" w:left="1984" w:header="850" w:footer="1020" w:gutter="0"/>
          <w:cols w:space="720" w:num="1"/>
          <w:rtlGutter w:val="0"/>
          <w:docGrid w:type="lines" w:linePitch="305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DE3728"/>
    <w:rsid w:val="67DE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tabs>
        <w:tab w:val="left" w:pos="0"/>
      </w:tabs>
      <w:ind w:firstLine="420" w:firstLineChars="200"/>
    </w:pPr>
  </w:style>
  <w:style w:type="paragraph" w:styleId="3">
    <w:name w:val="Body Text Indent"/>
    <w:basedOn w:val="1"/>
    <w:next w:val="4"/>
    <w:qFormat/>
    <w:uiPriority w:val="0"/>
    <w:pPr>
      <w:tabs>
        <w:tab w:val="left" w:pos="0"/>
      </w:tabs>
      <w:spacing w:after="120"/>
      <w:ind w:left="420" w:leftChars="200"/>
    </w:pPr>
  </w:style>
  <w:style w:type="paragraph" w:styleId="4">
    <w:name w:val="Normal Indent"/>
    <w:basedOn w:val="1"/>
    <w:qFormat/>
    <w:uiPriority w:val="99"/>
    <w:pPr>
      <w:spacing w:line="580" w:lineRule="exact"/>
      <w:ind w:firstLine="420" w:firstLineChars="200"/>
    </w:pPr>
    <w:rPr>
      <w:rFonts w:ascii="仿宋_GB2312" w:hAnsi="Calibri" w:cs="Times New Roman"/>
      <w:szCs w:val="2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2022-03-07T01:25:00Z</dcterms:created>
  <dc:creator>Administrator</dc:creator>
  <cp:lastModifiedBy>Administrator</cp:lastModifiedBy>
  <dcterms:modified xsi:type="dcterms:W3CDTF">2022-03-07T01:26:51Z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ACC7FDA270544F03833BBBC9FDFB0257</vt:lpwstr>
  </property>
</Properties>
</file>