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afterLines="50" w:line="58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spacing w:after="240" w:afterLines="100" w:line="580" w:lineRule="exact"/>
        <w:jc w:val="center"/>
        <w:rPr>
          <w:rFonts w:hint="eastAsia" w:ascii="创艺简标宋" w:hAnsi="宋体" w:eastAsia="创艺简标宋"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创艺简标宋" w:hAnsi="宋体" w:eastAsia="创艺简标宋" w:cs="宋体"/>
          <w:kern w:val="0"/>
          <w:sz w:val="40"/>
          <w:szCs w:val="40"/>
          <w:lang w:eastAsia="zh-CN"/>
        </w:rPr>
        <w:t>鄞州区</w:t>
      </w:r>
      <w:r>
        <w:rPr>
          <w:rFonts w:hint="eastAsia" w:ascii="创艺简标宋" w:hAnsi="宋体" w:eastAsia="创艺简标宋" w:cs="宋体"/>
          <w:kern w:val="0"/>
          <w:sz w:val="40"/>
          <w:szCs w:val="40"/>
        </w:rPr>
        <w:t>企业管理咨询项目申报表</w:t>
      </w:r>
    </w:p>
    <w:bookmarkEnd w:id="0"/>
    <w:tbl>
      <w:tblPr>
        <w:tblStyle w:val="3"/>
        <w:tblW w:w="95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40"/>
        <w:gridCol w:w="404"/>
        <w:gridCol w:w="1440"/>
        <w:gridCol w:w="182"/>
        <w:gridCol w:w="1511"/>
        <w:gridCol w:w="242"/>
        <w:gridCol w:w="1175"/>
        <w:gridCol w:w="190"/>
        <w:gridCol w:w="1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企业名称（盖章）</w:t>
            </w:r>
          </w:p>
        </w:tc>
        <w:tc>
          <w:tcPr>
            <w:tcW w:w="521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注册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实际经营场址</w:t>
            </w:r>
          </w:p>
        </w:tc>
        <w:tc>
          <w:tcPr>
            <w:tcW w:w="28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注册资本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资产总额（万元）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邮  箱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微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信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年度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销售额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年度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利税额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企业行业分类</w:t>
            </w: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企业主导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产品</w:t>
            </w:r>
          </w:p>
        </w:tc>
        <w:tc>
          <w:tcPr>
            <w:tcW w:w="28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协议内容及目标</w:t>
            </w:r>
          </w:p>
        </w:tc>
        <w:tc>
          <w:tcPr>
            <w:tcW w:w="80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合作的管理咨询机构</w:t>
            </w:r>
          </w:p>
        </w:tc>
        <w:tc>
          <w:tcPr>
            <w:tcW w:w="66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实施时间</w:t>
            </w:r>
          </w:p>
        </w:tc>
        <w:tc>
          <w:tcPr>
            <w:tcW w:w="4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月—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合同金额（万元）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574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20" w:beforeLines="50" w:line="34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完成管理咨询项目后的主要成效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95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企业承诺：</w:t>
            </w:r>
          </w:p>
          <w:p>
            <w:pPr>
              <w:spacing w:line="340" w:lineRule="exact"/>
              <w:ind w:firstLine="560" w:firstLineChars="200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本企业申报的项目验收材料真实，若有虚假后果自负。</w:t>
            </w:r>
          </w:p>
          <w:p>
            <w:pPr>
              <w:spacing w:line="34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企业法人签字：</w:t>
            </w:r>
          </w:p>
          <w:p>
            <w:pPr>
              <w:spacing w:line="3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ind w:firstLine="2520" w:firstLineChars="900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462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20" w:beforeLines="50" w:line="3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企业所在地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发服办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意见：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ind w:firstLine="2240" w:firstLineChars="800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（公章）</w:t>
            </w:r>
          </w:p>
          <w:p>
            <w:pPr>
              <w:spacing w:line="340" w:lineRule="exact"/>
              <w:ind w:firstLine="2240" w:firstLineChars="800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spacing w:line="460" w:lineRule="exact"/>
        <w:ind w:left="-111" w:leftChars="-53"/>
        <w:rPr>
          <w:rFonts w:ascii="仿宋_GB2312" w:hAnsi="仿宋_GB2312" w:eastAsia="仿宋_GB2312" w:cs="仿宋_GB2312"/>
          <w:spacing w:val="-24"/>
          <w:sz w:val="28"/>
          <w:szCs w:val="28"/>
        </w:rPr>
      </w:pPr>
      <w:r>
        <w:rPr>
          <w:rFonts w:hint="eastAsia" w:ascii="楷体_GB2312" w:hAnsi="仿宋" w:eastAsia="楷体_GB2312" w:cs="宋体"/>
          <w:kern w:val="0"/>
          <w:sz w:val="28"/>
          <w:szCs w:val="28"/>
        </w:rPr>
        <w:t>备注：表格不足填写可另附纸。</w:t>
      </w:r>
    </w:p>
    <w:p/>
    <w:sectPr>
      <w:pgSz w:w="11906" w:h="16838"/>
      <w:pgMar w:top="1814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NWJjMjYwODVlMzNkOTg0NTc5YzJkZDdmMDUxYTIifQ=="/>
  </w:docVars>
  <w:rsids>
    <w:rsidRoot w:val="0DE11048"/>
    <w:rsid w:val="0DE1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2022-09-06T01:50:00Z</dcterms:created>
  <dc:creator>Administrator</dc:creator>
  <cp:lastModifiedBy>Administrator</cp:lastModifiedBy>
  <dcterms:modified xsi:type="dcterms:W3CDTF">2022-09-06T01:51:48Z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170BC991306840AD8BADCA68DD91EE43</vt:lpwstr>
  </property>
</Properties>
</file>