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outlineLvl w:val="0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Spec="center" w:tblpY="9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667"/>
        <w:gridCol w:w="101"/>
        <w:gridCol w:w="1444"/>
        <w:gridCol w:w="605"/>
        <w:gridCol w:w="84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单位（企业）名称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ind w:firstLine="3990" w:firstLineChars="190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统一社会信用代码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企业地址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法人代表姓名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注册登记类型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注册资金（万元）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其中外资（含港澳台）比例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项目联系人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联系电话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投资规模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（单选打“√”）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□采购智能模块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1000套以上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工业级设备控制模块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300套以上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智能装备产品类型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（单选打“√”）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□无线通信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□视觉识别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语音控制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智能装备产品名称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智能装备产品金额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主要经营业务（主导产品、市场占有率等，字数不超过100字）</w:t>
            </w:r>
          </w:p>
        </w:tc>
        <w:tc>
          <w:tcPr>
            <w:tcW w:w="64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szCs w:val="21"/>
                <w:lang w:eastAsia="zh-Hans"/>
              </w:rPr>
              <w:t>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202</w:t>
            </w: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营业收入（万元）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利润总额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实缴税金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6428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428" w:type="dxa"/>
            <w:gridSpan w:val="6"/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智能装备产品申报表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7BA0B72"/>
    <w:rsid w:val="67B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</w:pPr>
    <w:rPr>
      <w:rFonts w:ascii="宋体" w:hAnsi="Courier New" w:cs="Courier New"/>
      <w:color w:val="00000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263</Characters>
  <Lines>0</Lines>
  <Paragraphs>0</Paragraphs>
  <TotalTime>0</TotalTime>
  <ScaleCrop>false</ScaleCrop>
  <LinksUpToDate>false</LinksUpToDate>
  <CharactersWithSpaces>475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2022-11-25T00:38:00Z</dcterms:created>
  <dc:creator>企服中心</dc:creator>
  <cp:lastModifiedBy>企服中心</cp:lastModifiedBy>
  <dcterms:modified xsi:type="dcterms:W3CDTF">2022-11-25T00:39:29Z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99A9DC954FBB4C8481D1DBFDF527AB67</vt:lpwstr>
  </property>
</Properties>
</file>