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afterLines="50" w:line="58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pStyle w:val="2"/>
        <w:spacing w:before="0" w:after="0" w:line="600" w:lineRule="exact"/>
        <w:ind w:right="320"/>
        <w:jc w:val="center"/>
        <w:rPr>
          <w:rFonts w:hint="eastAsia" w:ascii="创艺简标宋" w:hAnsi="黑体" w:eastAsia="创艺简标宋"/>
          <w:b w:val="0"/>
          <w:sz w:val="44"/>
          <w:szCs w:val="44"/>
        </w:rPr>
      </w:pPr>
      <w:r>
        <w:rPr>
          <w:rFonts w:hint="eastAsia" w:ascii="创艺简标宋" w:hAnsi="黑体" w:eastAsia="创艺简标宋"/>
          <w:b w:val="0"/>
          <w:sz w:val="44"/>
          <w:szCs w:val="44"/>
        </w:rPr>
        <w:t>优秀工业APP要素条件（试行）</w:t>
      </w:r>
    </w:p>
    <w:tbl>
      <w:tblPr>
        <w:tblStyle w:val="4"/>
        <w:tblW w:w="13438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6"/>
        <w:gridCol w:w="11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</w:trPr>
        <w:tc>
          <w:tcPr>
            <w:tcW w:w="1956" w:type="dxa"/>
            <w:noWrap w:val="0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黑体" w:hAnsi="黑体" w:eastAsia="黑体"/>
                <w:b/>
                <w:bCs/>
                <w:color w:val="000000"/>
                <w:kern w:val="0"/>
                <w:sz w:val="28"/>
              </w:rPr>
            </w:pPr>
            <w:r>
              <w:rPr>
                <w:rFonts w:ascii="黑体" w:hAnsi="黑体" w:eastAsia="黑体"/>
                <w:b/>
                <w:bCs/>
                <w:color w:val="000000"/>
                <w:kern w:val="0"/>
                <w:sz w:val="28"/>
              </w:rPr>
              <w:t>指标名称</w:t>
            </w:r>
          </w:p>
        </w:tc>
        <w:tc>
          <w:tcPr>
            <w:tcW w:w="11482" w:type="dxa"/>
            <w:noWrap w:val="0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黑体" w:hAnsi="黑体" w:eastAsia="黑体"/>
                <w:b/>
                <w:bCs/>
                <w:color w:val="000000"/>
                <w:kern w:val="0"/>
                <w:sz w:val="28"/>
              </w:rPr>
            </w:pPr>
            <w:r>
              <w:rPr>
                <w:rFonts w:ascii="黑体" w:hAnsi="黑体" w:eastAsia="黑体"/>
                <w:b/>
                <w:bCs/>
                <w:color w:val="000000"/>
                <w:kern w:val="0"/>
                <w:sz w:val="28"/>
              </w:rPr>
              <w:t>具体要求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195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4"/>
              </w:rPr>
              <w:t>基础分类</w:t>
            </w:r>
          </w:p>
        </w:tc>
        <w:tc>
          <w:tcPr>
            <w:tcW w:w="11482" w:type="dxa"/>
            <w:noWrap w:val="0"/>
            <w:vAlign w:val="center"/>
          </w:tcPr>
          <w:p>
            <w:pPr>
              <w:widowControl/>
              <w:spacing w:line="300" w:lineRule="atLeas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工业A</w:t>
            </w:r>
            <w:r>
              <w:rPr>
                <w:rFonts w:eastAsia="仿宋_GB2312"/>
                <w:color w:val="000000"/>
                <w:kern w:val="0"/>
                <w:sz w:val="24"/>
              </w:rPr>
              <w:t>PP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是指</w:t>
            </w:r>
            <w:r>
              <w:rPr>
                <w:rFonts w:eastAsia="仿宋_GB2312"/>
                <w:color w:val="000000"/>
                <w:kern w:val="0"/>
                <w:sz w:val="24"/>
              </w:rPr>
              <w:t>基于工业互联网，承载工业知识和经验，满足研发设计、生产制造、运营维护、经营管理等业务环节特定需求的工业应用软件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。主要包括以下类型（可选择）：</w:t>
            </w:r>
          </w:p>
          <w:p>
            <w:pPr>
              <w:widowControl/>
              <w:spacing w:line="300" w:lineRule="atLeas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1</w:t>
            </w:r>
            <w:r>
              <w:rPr>
                <w:rFonts w:eastAsia="仿宋_GB2312"/>
                <w:color w:val="000000"/>
                <w:kern w:val="0"/>
                <w:sz w:val="24"/>
              </w:rPr>
              <w:t>.面向关键基础材料、核心基础零部件（元器件）、先进基础工艺、产业技术基础等“工业四基”领域，以及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如结构、强度、动力、材料、化学等专业学科基础共性的知识和经验进行软件化，具有普适性强、复用率高的基础共性工业APP，发挥对工业行业的基础性支撑作用。——</w:t>
            </w:r>
            <w:r>
              <w:rPr>
                <w:rFonts w:eastAsia="仿宋_GB2312"/>
                <w:color w:val="000000"/>
                <w:kern w:val="0"/>
                <w:sz w:val="24"/>
              </w:rPr>
              <w:t>基础共性工业APP；</w:t>
            </w:r>
          </w:p>
          <w:p>
            <w:pPr>
              <w:widowControl/>
              <w:spacing w:line="300" w:lineRule="atLeas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2</w:t>
            </w:r>
            <w:r>
              <w:rPr>
                <w:rFonts w:eastAsia="仿宋_GB2312"/>
                <w:color w:val="000000"/>
                <w:kern w:val="0"/>
                <w:sz w:val="24"/>
              </w:rPr>
              <w:t>.面向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汽车、绿色石化、模具、纺织服装、家电等具体行业或</w:t>
            </w:r>
            <w:r>
              <w:rPr>
                <w:rFonts w:eastAsia="仿宋_GB2312"/>
                <w:color w:val="000000"/>
                <w:kern w:val="0"/>
                <w:sz w:val="24"/>
              </w:rPr>
              <w:t>细分子行业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，将工业知识和经验软件化，具有推广价值高、带动作用强的行业通用工业APP，推动行业转型升级和提质增效。------行业通用工业APP</w:t>
            </w:r>
          </w:p>
          <w:p>
            <w:pPr>
              <w:widowControl/>
              <w:spacing w:line="300" w:lineRule="atLeast"/>
              <w:rPr>
                <w:rFonts w:eastAsia="仿宋_GB2312"/>
                <w:color w:val="FF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3.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面向制造业企业核心技术攻关、管理模式升级、产业链协同等个性化需求，将核心技术和经验软件化，具有高应用价值的企业专用工业APP，加快提升企业核心竞争力。-----企业专用工业APP</w:t>
            </w:r>
          </w:p>
          <w:p>
            <w:pPr>
              <w:widowControl/>
              <w:spacing w:line="300" w:lineRule="atLeas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4.</w:t>
            </w:r>
            <w:r>
              <w:rPr>
                <w:rFonts w:eastAsia="仿宋_GB2312"/>
                <w:color w:val="000000"/>
                <w:kern w:val="0"/>
                <w:sz w:val="24"/>
              </w:rPr>
              <w:t>有完整的应用开发接口，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基于工业互联网平台开发部署，</w:t>
            </w:r>
            <w:r>
              <w:rPr>
                <w:rFonts w:eastAsia="仿宋_GB2312"/>
                <w:color w:val="000000"/>
                <w:kern w:val="0"/>
                <w:sz w:val="24"/>
              </w:rPr>
              <w:t>可与其他工业APP集成应用，具备可移植性和应用扩展能力。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195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4"/>
              </w:rPr>
              <w:t>应用服务</w:t>
            </w:r>
          </w:p>
        </w:tc>
        <w:tc>
          <w:tcPr>
            <w:tcW w:w="11482" w:type="dxa"/>
            <w:noWrap w:val="0"/>
            <w:vAlign w:val="center"/>
          </w:tcPr>
          <w:p>
            <w:pPr>
              <w:widowControl/>
              <w:spacing w:line="300" w:lineRule="atLeas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工业APP应是基于某个软、硬平台之上能够独立使用、能够实现一定功能和性能的软件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，包括以下类型（可选择）：</w:t>
            </w:r>
          </w:p>
          <w:p>
            <w:pPr>
              <w:widowControl/>
              <w:spacing w:line="300" w:lineRule="atLeas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1.研发设计类：包括通用设计、仿真分析（CAE）、产品数据管理（PDM）、产品全生命周期管理（P</w:t>
            </w:r>
            <w:r>
              <w:rPr>
                <w:rFonts w:eastAsia="仿宋_GB2312"/>
                <w:color w:val="000000"/>
                <w:kern w:val="0"/>
                <w:sz w:val="24"/>
              </w:rPr>
              <w:t>LM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）、工艺设计、工艺过程控制、产线设计、试制试验等。</w:t>
            </w:r>
          </w:p>
          <w:p>
            <w:pPr>
              <w:widowControl/>
              <w:spacing w:line="300" w:lineRule="atLeas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2.生产制造类：包括生产计划管理、生产作业管理、生产过程追溯、生产协同、设备物联、质量管理、仓储与物流管理、精益管理等。</w:t>
            </w:r>
          </w:p>
          <w:p>
            <w:pPr>
              <w:widowControl/>
              <w:spacing w:line="300" w:lineRule="atLeas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3</w:t>
            </w:r>
            <w:r>
              <w:rPr>
                <w:rFonts w:eastAsia="仿宋_GB2312"/>
                <w:color w:val="000000"/>
                <w:kern w:val="0"/>
                <w:sz w:val="24"/>
              </w:rPr>
              <w:t>.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运维维护类：包括远程售后服务、能源管理、环保安全监测、车间环境监测等。</w:t>
            </w:r>
          </w:p>
          <w:p>
            <w:pPr>
              <w:widowControl/>
              <w:spacing w:line="300" w:lineRule="atLeas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.经营管理类：包括采购管理、供应链协同、产业链协同、营销管理、数据管理等。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95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创新成果</w:t>
            </w:r>
          </w:p>
        </w:tc>
        <w:tc>
          <w:tcPr>
            <w:tcW w:w="11482" w:type="dxa"/>
            <w:noWrap w:val="0"/>
            <w:vAlign w:val="center"/>
          </w:tcPr>
          <w:p>
            <w:pPr>
              <w:widowControl/>
              <w:spacing w:line="300" w:lineRule="atLeas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与国内同类产品相比具有明显的先进性，具有自主知识产权的软件著作登记权</w:t>
            </w:r>
            <w:r>
              <w:rPr>
                <w:rFonts w:eastAsia="仿宋_GB2312"/>
                <w:b/>
                <w:color w:val="000000"/>
                <w:kern w:val="0"/>
                <w:sz w:val="24"/>
              </w:rPr>
              <w:t>1</w:t>
            </w:r>
            <w:r>
              <w:rPr>
                <w:rFonts w:eastAsia="仿宋_GB2312"/>
                <w:color w:val="000000"/>
                <w:kern w:val="0"/>
                <w:sz w:val="24"/>
              </w:rPr>
              <w:t>项以上。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5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信息安全</w:t>
            </w:r>
          </w:p>
        </w:tc>
        <w:tc>
          <w:tcPr>
            <w:tcW w:w="11482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工业A</w:t>
            </w:r>
            <w:r>
              <w:rPr>
                <w:rFonts w:eastAsia="仿宋_GB2312"/>
                <w:color w:val="000000"/>
                <w:kern w:val="0"/>
                <w:sz w:val="24"/>
              </w:rPr>
              <w:t>PP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需部署在工业互联网平台上，所在平台需</w:t>
            </w:r>
            <w:r>
              <w:rPr>
                <w:rFonts w:eastAsia="仿宋_GB2312"/>
                <w:color w:val="000000"/>
                <w:kern w:val="0"/>
                <w:sz w:val="24"/>
              </w:rPr>
              <w:t>按照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《GB/T 25070-2019 信息安全技术 网络安全等级保护安全设计技术要求》开展设计和施工</w:t>
            </w:r>
            <w:r>
              <w:rPr>
                <w:rFonts w:eastAsia="仿宋_GB2312"/>
                <w:color w:val="000000"/>
                <w:kern w:val="0"/>
                <w:sz w:val="24"/>
              </w:rPr>
              <w:t>，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并</w:t>
            </w:r>
            <w:r>
              <w:rPr>
                <w:rFonts w:eastAsia="仿宋_GB2312"/>
                <w:color w:val="000000"/>
                <w:kern w:val="0"/>
                <w:sz w:val="24"/>
              </w:rPr>
              <w:t>完成网络安全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保护等级定级和</w:t>
            </w:r>
            <w:r>
              <w:rPr>
                <w:rFonts w:eastAsia="仿宋_GB2312"/>
                <w:color w:val="000000"/>
                <w:kern w:val="0"/>
                <w:sz w:val="24"/>
              </w:rPr>
              <w:t>等级保护内容完整性审查。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195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实施绩效</w:t>
            </w:r>
          </w:p>
        </w:tc>
        <w:tc>
          <w:tcPr>
            <w:tcW w:w="11482" w:type="dxa"/>
            <w:noWrap w:val="0"/>
            <w:vAlign w:val="center"/>
          </w:tcPr>
          <w:p>
            <w:pPr>
              <w:widowControl/>
              <w:spacing w:line="300" w:lineRule="atLeas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要求已经实现产业化或已部署应用，基础共性工业APP至少能在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2</w:t>
            </w:r>
            <w:r>
              <w:rPr>
                <w:rFonts w:eastAsia="仿宋_GB2312"/>
                <w:color w:val="000000"/>
                <w:kern w:val="0"/>
                <w:sz w:val="24"/>
              </w:rPr>
              <w:t>个工业行业进行有效应用，行业通用工业APP至少在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5</w:t>
            </w:r>
            <w:r>
              <w:rPr>
                <w:rFonts w:eastAsia="仿宋_GB2312"/>
                <w:color w:val="000000"/>
                <w:kern w:val="0"/>
                <w:sz w:val="24"/>
              </w:rPr>
              <w:t>家典型企业进行有效应用，企业专用工业APP和其他类工业APP至少在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5</w:t>
            </w:r>
            <w:r>
              <w:rPr>
                <w:rFonts w:eastAsia="仿宋_GB2312"/>
                <w:color w:val="000000"/>
                <w:kern w:val="0"/>
                <w:sz w:val="24"/>
              </w:rPr>
              <w:t>个特定企业或特定场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景</w:t>
            </w:r>
            <w:r>
              <w:rPr>
                <w:rFonts w:eastAsia="仿宋_GB2312"/>
                <w:color w:val="000000"/>
                <w:kern w:val="0"/>
                <w:sz w:val="24"/>
              </w:rPr>
              <w:t>进行有效应用。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195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对产业（企业）升级的带动性</w:t>
            </w:r>
          </w:p>
        </w:tc>
        <w:tc>
          <w:tcPr>
            <w:tcW w:w="11482" w:type="dxa"/>
            <w:noWrap w:val="0"/>
            <w:vAlign w:val="center"/>
          </w:tcPr>
          <w:p>
            <w:pPr>
              <w:widowControl/>
              <w:spacing w:line="300" w:lineRule="atLeas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具有个性化（行业）特点，对行业和企业提质增效、转型升级发挥明显支撑引领作用，对其他企业或行业具有借鉴意义和推广价值。</w:t>
            </w:r>
          </w:p>
        </w:tc>
      </w:tr>
    </w:tbl>
    <w:p>
      <w:pPr>
        <w:rPr>
          <w:rFonts w:eastAsia="仿宋_GB2312"/>
          <w:sz w:val="28"/>
          <w:szCs w:val="28"/>
        </w:rPr>
      </w:pPr>
    </w:p>
    <w:p>
      <w:pPr>
        <w:spacing w:line="580" w:lineRule="exact"/>
        <w:jc w:val="center"/>
        <w:rPr>
          <w:rFonts w:hint="eastAsia" w:ascii="创艺简标宋" w:eastAsia="创艺简标宋"/>
          <w:sz w:val="40"/>
          <w:szCs w:val="40"/>
        </w:rPr>
      </w:pPr>
    </w:p>
    <w:p>
      <w:pPr>
        <w:spacing w:line="580" w:lineRule="exact"/>
        <w:jc w:val="center"/>
        <w:rPr>
          <w:rFonts w:hint="eastAsia" w:ascii="创艺简标宋" w:eastAsia="创艺简标宋"/>
          <w:sz w:val="40"/>
          <w:szCs w:val="40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创艺简标宋">
    <w:altName w:val="方正小标宋简体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7E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2022-12-05T07:34:28Z</dcterms:created>
  <dc:creator>8718</dc:creator>
  <cp:lastModifiedBy>₩</cp:lastModifiedBy>
  <dcterms:modified xsi:type="dcterms:W3CDTF">2022-12-05T07:34:50Z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